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HAnsi" w:hAnsiTheme="majorHAnsi" w:cstheme="majorHAnsi"/>
          <w:b/>
          <w:bCs/>
          <w:sz w:val="40"/>
          <w:szCs w:val="40"/>
        </w:rPr>
      </w:pPr>
      <w:r>
        <w:rPr>
          <w:rFonts w:asciiTheme="majorHAnsi" w:hAnsiTheme="majorHAnsi" w:cstheme="majorHAnsi"/>
          <w:b/>
          <w:bCs/>
          <w:sz w:val="40"/>
          <w:szCs w:val="40"/>
        </w:rPr>
        <w:t>TESLO-3050</w:t>
      </w:r>
    </w:p>
    <w:p>
      <w:pPr>
        <w:jc w:val="center"/>
        <w:rPr>
          <w:rFonts w:asciiTheme="majorHAnsi" w:hAnsiTheme="majorHAnsi" w:cstheme="majorHAnsi"/>
          <w:b/>
          <w:bCs/>
          <w:sz w:val="40"/>
          <w:szCs w:val="40"/>
        </w:rPr>
      </w:pPr>
      <w:r>
        <w:rPr>
          <w:rFonts w:asciiTheme="majorHAnsi" w:hAnsiTheme="majorHAnsi" w:cstheme="majorHAnsi"/>
          <w:b/>
          <w:bCs/>
          <w:sz w:val="40"/>
          <w:szCs w:val="40"/>
        </w:rPr>
        <w:t xml:space="preserve">Adult Training Videos-Karli Boothe </w:t>
      </w:r>
    </w:p>
    <w:p>
      <w:pPr>
        <w:rPr>
          <w:rFonts w:ascii="Cavolini" w:hAnsi="Cavolini" w:cs="Cavolini"/>
        </w:rPr>
      </w:pPr>
      <w:r>
        <w:rPr>
          <w:rFonts w:asciiTheme="majorHAnsi" w:hAnsiTheme="majorHAnsi" w:cstheme="majorHAnsi"/>
          <w:b/>
          <w:bCs/>
          <w:sz w:val="40"/>
          <w:szCs w:val="40"/>
        </w:rPr>
        <w:br w:type="textWrapping"/>
      </w:r>
      <w:r>
        <w:rPr>
          <w:rFonts w:asciiTheme="majorHAnsi" w:hAnsiTheme="majorHAnsi" w:cstheme="majorHAnsi"/>
          <w:b/>
          <w:bCs/>
          <w:sz w:val="40"/>
          <w:szCs w:val="40"/>
        </w:rPr>
        <w:br w:type="textWrapping"/>
      </w:r>
      <w:bookmarkStart w:id="0" w:name="_GoBack"/>
      <w:r>
        <w:rPr>
          <w:rFonts w:asciiTheme="majorHAnsi" w:hAnsiTheme="majorHAnsi" w:cstheme="majorHAnsi"/>
          <w:b/>
          <w:bCs/>
          <w:sz w:val="40"/>
          <w:szCs w:val="40"/>
        </w:rPr>
        <mc:AlternateContent>
          <mc:Choice Requires="wps">
            <w:drawing>
              <wp:anchor distT="0" distB="0" distL="114300" distR="114300" simplePos="0" relativeHeight="251659264" behindDoc="0" locked="0" layoutInCell="1" allowOverlap="1">
                <wp:simplePos x="0" y="0"/>
                <wp:positionH relativeFrom="column">
                  <wp:posOffset>20320</wp:posOffset>
                </wp:positionH>
                <wp:positionV relativeFrom="paragraph">
                  <wp:posOffset>398145</wp:posOffset>
                </wp:positionV>
                <wp:extent cx="5598160" cy="0"/>
                <wp:effectExtent l="0" t="12700" r="15240" b="12700"/>
                <wp:wrapNone/>
                <wp:docPr id="2" name="Straight Connector 2"/>
                <wp:cNvGraphicFramePr/>
                <a:graphic xmlns:a="http://schemas.openxmlformats.org/drawingml/2006/main">
                  <a:graphicData uri="http://schemas.microsoft.com/office/word/2010/wordprocessingShape">
                    <wps:wsp>
                      <wps:cNvCnPr/>
                      <wps:spPr>
                        <a:xfrm>
                          <a:off x="0" y="0"/>
                          <a:ext cx="5598160" cy="0"/>
                        </a:xfrm>
                        <a:prstGeom prst="line">
                          <a:avLst/>
                        </a:prstGeom>
                        <a:ln w="22225"/>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6pt;margin-top:31.35pt;height:0pt;width:440.8pt;z-index:251659264;mso-width-relative:page;mso-height-relative:page;" filled="f" stroked="t" coordsize="21600,21600" o:gfxdata="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WAAAAZHJzL1BLAQIUABQAAAAIAIdO4kCU&#10;srVR1gAAAAcBAAAPAAAAAAAAAAEAIAAAADgAAABkcnMvZG93bnJldi54bWxQSwECFAAUAAAACACH&#10;TuJAFJRcqdcBAAC1AwAADgAAAAAAAAABACAAAAA7AQAAZHJzL2Uyb0RvYy54bWxQSwUGAAAAAAYA&#10;BgBZAQAAhAUAAAAA&#10;">
                <v:fill on="f" focussize="0,0"/>
                <v:stroke weight="1.75pt" color="#4472C4 [3204]" miterlimit="8" joinstyle="miter"/>
                <v:imagedata o:title=""/>
                <o:lock v:ext="edit" aspectratio="f"/>
              </v:line>
            </w:pict>
          </mc:Fallback>
        </mc:AlternateContent>
      </w:r>
      <w:r>
        <w:rPr>
          <w:rFonts w:ascii="Cavolini" w:hAnsi="Cavolini" w:cs="Cavolini"/>
        </w:rPr>
        <w:t>As with most observations, I found this one to be very entertaining but also very educational. The classroom was clean, and very suitable for learning. From which the instructor, at the beginning of the class set out her objectives. During this time, the teacher did exactly as she pointed out and met her objectives by going through all the exercises that included the use of total physical response.</w:t>
      </w:r>
    </w:p>
    <w:p>
      <w:pPr>
        <w:rPr>
          <w:rFonts w:ascii="Cavolini" w:hAnsi="Cavolini" w:cs="Cavolini"/>
        </w:rPr>
      </w:pPr>
    </w:p>
    <w:p>
      <w:pPr>
        <w:rPr>
          <w:rFonts w:ascii="Cavolini" w:hAnsi="Cavolini" w:cs="Cavolini"/>
        </w:rPr>
      </w:pPr>
      <w:r>
        <w:rPr>
          <w:rFonts w:ascii="Cavolini" w:hAnsi="Cavolini" w:cs="Cavolini"/>
        </w:rPr>
        <w:t xml:space="preserve">Upon using the total physical response, the students became engaged in the process of learning, given she was using the body as a learning tool. In addition, she tested the students immediately by asking them to repeat but using different methods to repeat. As mentioned, she first used her body, then a game of bingo, then by asking the students to create words, with the letters that had been spread on the desk. During all this time, she was asking the students for their input. </w:t>
      </w:r>
    </w:p>
    <w:p>
      <w:pPr>
        <w:rPr>
          <w:rFonts w:ascii="Cavolini" w:hAnsi="Cavolini" w:cs="Cavolini"/>
        </w:rPr>
      </w:pPr>
    </w:p>
    <w:p>
      <w:pPr>
        <w:rPr>
          <w:rFonts w:ascii="Cavolini" w:hAnsi="Cavolini" w:cs="Cavolini"/>
        </w:rPr>
      </w:pPr>
      <w:r>
        <w:rPr>
          <w:rFonts w:ascii="Cavolini" w:hAnsi="Cavolini" w:cs="Cavolini"/>
        </w:rPr>
        <w:t xml:space="preserve">Moreover, she used repetition but in different methods, via games physical response to get the students to learn. The students responded very well and where attentive throughout the whole class. </w:t>
      </w:r>
    </w:p>
    <w:p>
      <w:pPr>
        <w:rPr>
          <w:rFonts w:ascii="Cavolini" w:hAnsi="Cavolini" w:cs="Cavolini"/>
        </w:rPr>
      </w:pPr>
      <w:r>
        <w:rPr>
          <w:rFonts w:ascii="Cavolini" w:hAnsi="Cavolini" w:cs="Cavolini"/>
        </w:rPr>
        <w:t xml:space="preserve">However, this instructor although a good teacher, was not one to mess with. She quickly drew the attention of students who was not listening to her. </w:t>
      </w:r>
    </w:p>
    <w:p>
      <w:pPr>
        <w:rPr>
          <w:rFonts w:ascii="Cavolini" w:hAnsi="Cavolini" w:cs="Cavolini"/>
        </w:rPr>
      </w:pPr>
    </w:p>
    <w:p>
      <w:pPr>
        <w:rPr>
          <w:rFonts w:ascii="Cavolini" w:hAnsi="Cavolini" w:cs="Cavolini"/>
        </w:rPr>
      </w:pPr>
      <w:r>
        <w:rPr>
          <w:rFonts w:ascii="Cavolini" w:hAnsi="Cavolini" w:cs="Cavolini"/>
        </w:rPr>
        <w:t xml:space="preserve">What I learned from this reflection is there are so many ways to teach students that make learning fun. However, what I have noticed throughout the other teachers, and as with this current video, is a lot of active learning is done, that is people getting up, doing group work, and active listening, and speaking. </w:t>
      </w:r>
    </w:p>
    <w:p>
      <w:pPr>
        <w:rPr>
          <w:rFonts w:ascii="Cavolini" w:hAnsi="Cavolini" w:cs="Cavolini"/>
        </w:rPr>
      </w:pPr>
    </w:p>
    <w:p>
      <w:pPr>
        <w:rPr>
          <w:rFonts w:ascii="Cavolini" w:hAnsi="Cavolini" w:cs="Cavolini"/>
        </w:rPr>
      </w:pPr>
      <w:r>
        <w:rPr>
          <w:rFonts w:ascii="Cavolini" w:hAnsi="Cavolini" w:cs="Cavolini"/>
        </w:rPr>
        <w:t xml:space="preserve">What I would I do differently for this class is nothing. In my opinion, the teacher did it correctly, but she could have smiled more. However, maybe she was having a hard day on this day of filming. Overall, nothing I would do different. The class was well done, and students were attentive. Good atmosphere to learn in. </w:t>
      </w:r>
    </w:p>
    <w:bookmarkEnd w:id="0"/>
    <w:p>
      <w:pPr>
        <w:rPr>
          <w:rFonts w:ascii="Cavolini" w:hAnsi="Cavolini" w:cs="Cavolini"/>
        </w:rPr>
      </w:pPr>
    </w:p>
    <w:p>
      <w:pPr>
        <w:rPr>
          <w:rFonts w:ascii="Cavolini" w:hAnsi="Cavolini" w:cs="Cavolini"/>
        </w:rPr>
      </w:pPr>
    </w:p>
    <w:p>
      <w:pPr>
        <w:rPr>
          <w:rFonts w:ascii="Cavolini" w:hAnsi="Cavolini" w:cs="Cavolini"/>
        </w:rPr>
      </w:pPr>
    </w:p>
    <w:p>
      <w:pPr>
        <w:rPr>
          <w:rFonts w:asciiTheme="majorHAnsi" w:hAnsiTheme="majorHAnsi" w:cstheme="majorHAnsi"/>
          <w:sz w:val="40"/>
          <w:szCs w:val="40"/>
        </w:rPr>
      </w:pPr>
    </w:p>
    <w:sectPr>
      <w:pgSz w:w="12240" w:h="15840"/>
      <w:pgMar w:top="1440" w:right="1440" w:bottom="1440" w:left="1440" w:header="708" w:footer="708" w:gutter="0"/>
      <w:pgBorders w:offsetFrom="page">
        <w:top w:val="single" w:color="0070C0" w:sz="18" w:space="24"/>
        <w:left w:val="single" w:color="0070C0" w:sz="18" w:space="24"/>
        <w:bottom w:val="single" w:color="0070C0" w:sz="18" w:space="24"/>
        <w:right w:val="single" w:color="0070C0" w:sz="18" w:space="24"/>
      </w:pgBorders>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宋体-简"/>
    <w:panose1 w:val="00000000000000000000"/>
    <w:charset w:val="86"/>
    <w:family w:val="auto"/>
    <w:pitch w:val="default"/>
    <w:sig w:usb0="00000000" w:usb1="00000000" w:usb2="00000000" w:usb3="00000000" w:csb0="00000000" w:csb1="00000000"/>
  </w:font>
  <w:font w:name="宋体-简">
    <w:panose1 w:val="02010600040101010101"/>
    <w:charset w:val="86"/>
    <w:family w:val="auto"/>
    <w:pitch w:val="default"/>
    <w:sig w:usb0="00000000" w:usb1="00000000" w:usb2="00000000" w:usb3="00000000" w:csb0="00160000" w:csb1="00000000"/>
  </w:font>
  <w:font w:name="Arial">
    <w:panose1 w:val="020B0604020202020204"/>
    <w:charset w:val="00"/>
    <w:family w:val="swiss"/>
    <w:pitch w:val="default"/>
    <w:sig w:usb0="00000000" w:usb1="00000000" w:usb2="00000000" w:usb3="00000000" w:csb0="00000000" w:csb1="00000000"/>
  </w:font>
  <w:font w:name="黑体">
    <w:altName w:val="黑体-简"/>
    <w:panose1 w:val="02010600030101010101"/>
    <w:charset w:val="00"/>
    <w:family w:val="auto"/>
    <w:pitch w:val="default"/>
    <w:sig w:usb0="00000001" w:usb1="080E0000" w:usb2="00000010" w:usb3="00000000" w:csb0="00040000" w:csb1="00000000"/>
  </w:font>
  <w:font w:name="黑体-简">
    <w:panose1 w:val="02000000000000000000"/>
    <w:charset w:val="86"/>
    <w:family w:val="auto"/>
    <w:pitch w:val="default"/>
    <w:sig w:usb0="00000000" w:usb1="00000000" w:usb2="00000000" w:usb3="00000000" w:csb0="00160000" w:csb1="00000000"/>
  </w:font>
  <w:font w:name="Courier New">
    <w:panose1 w:val="02070309020205020404"/>
    <w:charset w:val="00"/>
    <w:family w:val="modern"/>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00000000" w:csb1="00000000"/>
  </w:font>
  <w:font w:name="Calibri">
    <w:altName w:val="Helvetica Neue"/>
    <w:panose1 w:val="020F0502020204030204"/>
    <w:charset w:val="86"/>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SimSun">
    <w:altName w:val="宋体-简"/>
    <w:panose1 w:val="02010600030101010101"/>
    <w:charset w:val="86"/>
    <w:family w:val="auto"/>
    <w:pitch w:val="default"/>
    <w:sig w:usb0="00000000" w:usb1="00000000" w:usb2="00000016" w:usb3="00000000" w:csb0="00040001" w:csb1="00000000"/>
  </w:font>
  <w:font w:name="Calibri">
    <w:altName w:val="Helvetica Neue"/>
    <w:panose1 w:val="00000000000000000000"/>
    <w:charset w:val="00"/>
    <w:family w:val="auto"/>
    <w:pitch w:val="default"/>
    <w:sig w:usb0="00000000" w:usb1="00000000" w:usb2="00000000" w:usb3="00000000" w:csb0="00000000" w:csb1="00000000"/>
  </w:font>
  <w:font w:name="Calibri Light">
    <w:altName w:val="Helvetica Neue"/>
    <w:panose1 w:val="020F0302020204030204"/>
    <w:charset w:val="00"/>
    <w:family w:val="swiss"/>
    <w:pitch w:val="default"/>
    <w:sig w:usb0="00000000" w:usb1="00000000" w:usb2="00000009" w:usb3="00000000" w:csb0="000001FF" w:csb1="00000000"/>
  </w:font>
  <w:font w:name="Cavolini">
    <w:altName w:val="苹方-简"/>
    <w:panose1 w:val="03000502040302020204"/>
    <w:charset w:val="00"/>
    <w:family w:val="script"/>
    <w:pitch w:val="default"/>
    <w:sig w:usb0="00000000" w:usb1="00000000" w:usb2="00010000" w:usb3="00000000" w:csb0="0000019F" w:csb1="00000000"/>
  </w:font>
  <w:font w:name="苹方-简">
    <w:panose1 w:val="020B0400000000000000"/>
    <w:charset w:val="86"/>
    <w:family w:val="auto"/>
    <w:pitch w:val="default"/>
    <w:sig w:usb0="00000000" w:usb1="00000000" w:usb2="00000000" w:usb3="00000000" w:csb0="0016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8"/>
  <w:doNotDisplayPageBoundaries w:val="1"/>
  <w:documentProtection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2CDC"/>
    <w:rsid w:val="00111B26"/>
    <w:rsid w:val="001210A9"/>
    <w:rsid w:val="00130C7B"/>
    <w:rsid w:val="00173BF9"/>
    <w:rsid w:val="001C30CB"/>
    <w:rsid w:val="001E68CB"/>
    <w:rsid w:val="00236092"/>
    <w:rsid w:val="00394C85"/>
    <w:rsid w:val="00592CDC"/>
    <w:rsid w:val="00632A62"/>
    <w:rsid w:val="00674BDE"/>
    <w:rsid w:val="006770E3"/>
    <w:rsid w:val="00810765"/>
    <w:rsid w:val="008838BF"/>
    <w:rsid w:val="00886D52"/>
    <w:rsid w:val="008A3E57"/>
    <w:rsid w:val="008D34E4"/>
    <w:rsid w:val="00A1448B"/>
    <w:rsid w:val="00E00FF5"/>
    <w:rsid w:val="00E139BC"/>
    <w:rsid w:val="00EB147B"/>
    <w:rsid w:val="6DFF747A"/>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HAnsi" w:cstheme="minorBidi"/>
      <w:sz w:val="24"/>
      <w:szCs w:val="24"/>
      <w:lang w:val="en-CA"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307</Words>
  <Characters>1751</Characters>
  <Lines>14</Lines>
  <Paragraphs>4</Paragraphs>
  <TotalTime>92</TotalTime>
  <ScaleCrop>false</ScaleCrop>
  <LinksUpToDate>false</LinksUpToDate>
  <CharactersWithSpaces>2054</CharactersWithSpaces>
  <Application>WPS Office_4.5.1.7704_F1E327BC-269C-435d-A152-05C5408002CA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2022-09-23T07:29:00Z</dcterms:created>
  <dc:creator>Miguel Romero</dc:creator>
  <cp:lastModifiedBy>miguelromero</cp:lastModifiedBy>
  <dcterms:modified xsi:type="dcterms:W3CDTF">2022-10-11T19:23:35Z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1033-4.5.1.7704</vt:lpwstr>
  </property>
</Properties>
</file>